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336FE">
      <w:pPr>
        <w:spacing w:after="0" w:line="440" w:lineRule="exact"/>
        <w:rPr>
          <w:rFonts w:ascii="仿宋" w:hAnsi="仿宋" w:eastAsia="仿宋" w:cs="宋体"/>
          <w:bCs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14:ligatures w14:val="none"/>
        </w:rPr>
        <w:t>附件3</w:t>
      </w:r>
    </w:p>
    <w:p w14:paraId="68F6EAF2">
      <w:pPr>
        <w:spacing w:after="0" w:line="440" w:lineRule="exact"/>
        <w:jc w:val="center"/>
        <w:rPr>
          <w:rFonts w:ascii="黑体" w:hAnsi="黑体" w:eastAsia="黑体" w:cs="宋体"/>
          <w:kern w:val="0"/>
          <w:sz w:val="24"/>
          <w14:ligatures w14:val="none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14:ligatures w14:val="none"/>
        </w:rPr>
        <w:t>苏州市职业大学自行采购评标记录表</w:t>
      </w:r>
    </w:p>
    <w:p w14:paraId="63A03BC6">
      <w:pPr>
        <w:spacing w:after="0" w:line="440" w:lineRule="exact"/>
        <w:ind w:right="360"/>
        <w:jc w:val="right"/>
        <w:rPr>
          <w:rFonts w:ascii="仿宋_GB2312" w:hAnsi="Verdana" w:eastAsia="仿宋_GB2312" w:cs="宋体"/>
          <w:kern w:val="0"/>
          <w:sz w:val="24"/>
          <w:u w:val="single"/>
          <w14:ligatures w14:val="none"/>
        </w:rPr>
      </w:pPr>
      <w:r>
        <w:rPr>
          <w:rFonts w:hint="eastAsia" w:ascii="仿宋_GB2312" w:hAnsi="Verdana" w:eastAsia="仿宋_GB2312" w:cs="宋体"/>
          <w:kern w:val="0"/>
          <w:sz w:val="24"/>
          <w14:ligatures w14:val="none"/>
        </w:rPr>
        <w:t xml:space="preserve"> NO：</w:t>
      </w:r>
      <w:r>
        <w:rPr>
          <w:rFonts w:hint="eastAsia" w:ascii="仿宋_GB2312" w:hAnsi="Verdana" w:eastAsia="仿宋_GB2312" w:cs="宋体"/>
          <w:kern w:val="0"/>
          <w:sz w:val="24"/>
          <w:u w:val="single"/>
          <w14:ligatures w14:val="none"/>
        </w:rPr>
        <w:t xml:space="preserve"> </w:t>
      </w:r>
      <w:r>
        <w:rPr>
          <w:rFonts w:ascii="仿宋_GB2312" w:hAnsi="Verdana" w:eastAsia="仿宋_GB2312" w:cs="宋体"/>
          <w:kern w:val="0"/>
          <w:sz w:val="24"/>
          <w:u w:val="single"/>
          <w14:ligatures w14:val="none"/>
        </w:rPr>
        <w:t xml:space="preserve">  </w:t>
      </w:r>
      <w:r>
        <w:rPr>
          <w:rFonts w:hint="eastAsia" w:ascii="仿宋_GB2312" w:hAnsi="Verdana" w:eastAsia="仿宋_GB2312" w:cs="宋体"/>
          <w:kern w:val="0"/>
          <w:sz w:val="24"/>
          <w:u w:val="single"/>
          <w14:ligatures w14:val="none"/>
        </w:rPr>
        <w:t xml:space="preserve">   </w:t>
      </w:r>
    </w:p>
    <w:tbl>
      <w:tblPr>
        <w:tblStyle w:val="2"/>
        <w:tblW w:w="10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44"/>
        <w:gridCol w:w="2741"/>
        <w:gridCol w:w="360"/>
        <w:gridCol w:w="1199"/>
        <w:gridCol w:w="707"/>
        <w:gridCol w:w="710"/>
        <w:gridCol w:w="1418"/>
        <w:gridCol w:w="1193"/>
      </w:tblGrid>
      <w:tr w14:paraId="0B7E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gridSpan w:val="2"/>
          </w:tcPr>
          <w:p w14:paraId="1522106C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项目单位</w:t>
            </w:r>
          </w:p>
        </w:tc>
        <w:tc>
          <w:tcPr>
            <w:tcW w:w="3101" w:type="dxa"/>
            <w:gridSpan w:val="2"/>
            <w:vAlign w:val="center"/>
          </w:tcPr>
          <w:p w14:paraId="56DCAB84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6AACCE34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项目类别</w:t>
            </w:r>
          </w:p>
        </w:tc>
        <w:tc>
          <w:tcPr>
            <w:tcW w:w="3321" w:type="dxa"/>
            <w:gridSpan w:val="3"/>
            <w:vAlign w:val="center"/>
          </w:tcPr>
          <w:p w14:paraId="026F8646">
            <w:pPr>
              <w:widowControl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 xml:space="preserve">  货物□    服务□</w:t>
            </w:r>
          </w:p>
        </w:tc>
      </w:tr>
      <w:tr w14:paraId="34CC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gridSpan w:val="2"/>
          </w:tcPr>
          <w:p w14:paraId="1BD8ABDD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采购内容（项目）</w:t>
            </w:r>
          </w:p>
        </w:tc>
        <w:tc>
          <w:tcPr>
            <w:tcW w:w="8328" w:type="dxa"/>
            <w:gridSpan w:val="7"/>
          </w:tcPr>
          <w:p w14:paraId="62460F78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0DCB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gridSpan w:val="2"/>
          </w:tcPr>
          <w:p w14:paraId="20F8B2F0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经费开支项目</w:t>
            </w:r>
          </w:p>
        </w:tc>
        <w:tc>
          <w:tcPr>
            <w:tcW w:w="3101" w:type="dxa"/>
            <w:gridSpan w:val="2"/>
          </w:tcPr>
          <w:p w14:paraId="7FF56DB0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906" w:type="dxa"/>
            <w:gridSpan w:val="2"/>
          </w:tcPr>
          <w:p w14:paraId="057DE43D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预算金额（元）</w:t>
            </w:r>
          </w:p>
        </w:tc>
        <w:tc>
          <w:tcPr>
            <w:tcW w:w="3321" w:type="dxa"/>
            <w:gridSpan w:val="3"/>
          </w:tcPr>
          <w:p w14:paraId="49A9AFD5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3512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gridSpan w:val="2"/>
          </w:tcPr>
          <w:p w14:paraId="4CC7D0BB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评标地点</w:t>
            </w:r>
          </w:p>
        </w:tc>
        <w:tc>
          <w:tcPr>
            <w:tcW w:w="3101" w:type="dxa"/>
            <w:gridSpan w:val="2"/>
          </w:tcPr>
          <w:p w14:paraId="289F7924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906" w:type="dxa"/>
            <w:gridSpan w:val="2"/>
          </w:tcPr>
          <w:p w14:paraId="08F72071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评标时间</w:t>
            </w:r>
          </w:p>
        </w:tc>
        <w:tc>
          <w:tcPr>
            <w:tcW w:w="3321" w:type="dxa"/>
            <w:gridSpan w:val="3"/>
          </w:tcPr>
          <w:p w14:paraId="0BA431AC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2229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gridSpan w:val="2"/>
            <w:vAlign w:val="center"/>
          </w:tcPr>
          <w:p w14:paraId="18C06279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采购方式</w:t>
            </w:r>
          </w:p>
        </w:tc>
        <w:tc>
          <w:tcPr>
            <w:tcW w:w="8328" w:type="dxa"/>
            <w:gridSpan w:val="7"/>
            <w:vAlign w:val="center"/>
          </w:tcPr>
          <w:p w14:paraId="278E829E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□比选采购  □竞争性谈判 □竞争性磋商</w:t>
            </w:r>
          </w:p>
          <w:p w14:paraId="2135A5E4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□单一来源采购 □询价（只适用于货物）</w:t>
            </w:r>
          </w:p>
        </w:tc>
      </w:tr>
      <w:tr w14:paraId="0821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4739" w:type="dxa"/>
            <w:gridSpan w:val="3"/>
          </w:tcPr>
          <w:p w14:paraId="3BD154AD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投标单位</w:t>
            </w:r>
          </w:p>
        </w:tc>
        <w:tc>
          <w:tcPr>
            <w:tcW w:w="1559" w:type="dxa"/>
            <w:gridSpan w:val="2"/>
          </w:tcPr>
          <w:p w14:paraId="68AA4FC8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第一次报价</w:t>
            </w:r>
          </w:p>
        </w:tc>
        <w:tc>
          <w:tcPr>
            <w:tcW w:w="1417" w:type="dxa"/>
            <w:gridSpan w:val="2"/>
          </w:tcPr>
          <w:p w14:paraId="68C38AD0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最终报价</w:t>
            </w:r>
          </w:p>
        </w:tc>
        <w:tc>
          <w:tcPr>
            <w:tcW w:w="1418" w:type="dxa"/>
          </w:tcPr>
          <w:p w14:paraId="30B141A1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综合总得分</w:t>
            </w:r>
          </w:p>
        </w:tc>
        <w:tc>
          <w:tcPr>
            <w:tcW w:w="1193" w:type="dxa"/>
          </w:tcPr>
          <w:p w14:paraId="1B2F7ED4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中标排序</w:t>
            </w:r>
          </w:p>
        </w:tc>
      </w:tr>
      <w:tr w14:paraId="7767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 w14:paraId="00A61F96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4285" w:type="dxa"/>
            <w:gridSpan w:val="2"/>
            <w:vAlign w:val="center"/>
          </w:tcPr>
          <w:p w14:paraId="00165DF1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751E8C9D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300552DD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5748C45F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193" w:type="dxa"/>
          </w:tcPr>
          <w:p w14:paraId="1DA2536B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53D6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 w14:paraId="45936C4F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4285" w:type="dxa"/>
            <w:gridSpan w:val="2"/>
            <w:vAlign w:val="center"/>
          </w:tcPr>
          <w:p w14:paraId="43AEE80B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2808C391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734355C8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793EDE20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193" w:type="dxa"/>
          </w:tcPr>
          <w:p w14:paraId="7BDC7738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3FF3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 w14:paraId="6AF01866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4285" w:type="dxa"/>
            <w:gridSpan w:val="2"/>
            <w:vAlign w:val="center"/>
          </w:tcPr>
          <w:p w14:paraId="17E4ED1B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4468D596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04D6BEDA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3D645F20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193" w:type="dxa"/>
          </w:tcPr>
          <w:p w14:paraId="4EA235BA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06C4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 w14:paraId="0D7E63F5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4CD71D0">
            <w:pPr>
              <w:spacing w:after="0" w:line="240" w:lineRule="auto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1894212A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05C9119E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0DB58735">
            <w:pPr>
              <w:spacing w:after="0" w:line="440" w:lineRule="exact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193" w:type="dxa"/>
          </w:tcPr>
          <w:p w14:paraId="0810C790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7C32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998" w:type="dxa"/>
            <w:gridSpan w:val="2"/>
            <w:vMerge w:val="restart"/>
            <w:vAlign w:val="center"/>
          </w:tcPr>
          <w:p w14:paraId="3BA81EEE">
            <w:pPr>
              <w:spacing w:after="0" w:line="440" w:lineRule="exact"/>
              <w:jc w:val="center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采购（谈判）工作小组意见</w:t>
            </w:r>
          </w:p>
          <w:p w14:paraId="3BB762BC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8328" w:type="dxa"/>
            <w:gridSpan w:val="7"/>
          </w:tcPr>
          <w:p w14:paraId="05538AB6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  <w:p w14:paraId="70FD155F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  <w:p w14:paraId="3829D2A0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  <w:p w14:paraId="153A649D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  <w:tr w14:paraId="3F2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998" w:type="dxa"/>
            <w:gridSpan w:val="2"/>
            <w:vMerge w:val="continue"/>
            <w:vAlign w:val="center"/>
          </w:tcPr>
          <w:p w14:paraId="3B66BFB1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8328" w:type="dxa"/>
            <w:gridSpan w:val="7"/>
          </w:tcPr>
          <w:p w14:paraId="6FD4C4A3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根据采购（谈判）工作小组意见，经充分讨论，</w:t>
            </w:r>
          </w:p>
          <w:p w14:paraId="50888B2A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确定推荐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14:ligatures w14:val="none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>为第一中标单位；</w:t>
            </w:r>
          </w:p>
          <w:p w14:paraId="214F9E1B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  <w:p w14:paraId="41F9DC68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14:ligatures w14:val="none"/>
              </w:rPr>
              <w:t xml:space="preserve">采购（谈判）工作小组成员签名： </w:t>
            </w:r>
          </w:p>
          <w:p w14:paraId="29895C4C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  <w:p w14:paraId="06712F1B">
            <w:pPr>
              <w:spacing w:after="0" w:line="440" w:lineRule="exact"/>
              <w:jc w:val="both"/>
              <w:rPr>
                <w:rFonts w:ascii="仿宋" w:hAnsi="仿宋" w:eastAsia="仿宋" w:cs="宋体"/>
                <w:kern w:val="0"/>
                <w:sz w:val="24"/>
                <w14:ligatures w14:val="none"/>
              </w:rPr>
            </w:pPr>
          </w:p>
        </w:tc>
      </w:tr>
    </w:tbl>
    <w:p w14:paraId="294FD92C">
      <w:pPr>
        <w:autoSpaceDE w:val="0"/>
        <w:autoSpaceDN w:val="0"/>
        <w:adjustRightInd w:val="0"/>
        <w:spacing w:after="0" w:line="240" w:lineRule="auto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注：</w:t>
      </w:r>
      <w:r>
        <w:rPr>
          <w:rFonts w:hint="eastAsia" w:ascii="仿宋" w:hAnsi="仿宋" w:eastAsia="仿宋" w:cs="TimesNewRomanPSMT"/>
          <w:kern w:val="0"/>
          <w:sz w:val="24"/>
        </w:rPr>
        <w:t>1.</w:t>
      </w:r>
      <w:r>
        <w:rPr>
          <w:rFonts w:hint="eastAsia" w:ascii="仿宋" w:hAnsi="仿宋" w:eastAsia="仿宋" w:cs="仿宋_GB2312"/>
          <w:kern w:val="0"/>
          <w:sz w:val="24"/>
        </w:rPr>
        <w:t>供应商报价不能超过预算金额，否则为无效报价；</w:t>
      </w:r>
    </w:p>
    <w:p w14:paraId="3CCC9B3D"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hint="eastAsia" w:ascii="仿宋" w:hAnsi="仿宋" w:eastAsia="仿宋" w:cs="仿宋_GB2312"/>
          <w:kern w:val="0"/>
          <w:sz w:val="24"/>
          <w:lang w:eastAsia="zh-CN"/>
        </w:rPr>
      </w:pPr>
      <w:r>
        <w:rPr>
          <w:rFonts w:hint="eastAsia" w:ascii="仿宋" w:hAnsi="仿宋" w:eastAsia="仿宋" w:cs="TimesNewRomanPSMT"/>
          <w:kern w:val="0"/>
          <w:sz w:val="24"/>
        </w:rPr>
        <w:t>2.</w:t>
      </w:r>
      <w:r>
        <w:rPr>
          <w:rFonts w:hint="eastAsia" w:ascii="仿宋" w:hAnsi="仿宋" w:eastAsia="仿宋" w:cs="仿宋_GB2312"/>
          <w:kern w:val="0"/>
          <w:sz w:val="24"/>
        </w:rPr>
        <w:t>报销时随附本表</w:t>
      </w:r>
      <w:r>
        <w:rPr>
          <w:rFonts w:hint="eastAsia" w:ascii="仿宋" w:hAnsi="仿宋" w:eastAsia="仿宋" w:cs="仿宋_GB2312"/>
          <w:kern w:val="0"/>
          <w:sz w:val="24"/>
          <w:lang w:eastAsia="zh-CN"/>
        </w:rPr>
        <w:t>。</w:t>
      </w:r>
      <w:bookmarkStart w:id="0" w:name="_GoBack"/>
      <w:bookmarkEnd w:id="0"/>
    </w:p>
    <w:p w14:paraId="4D953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2ADD"/>
    <w:rsid w:val="32166114"/>
    <w:rsid w:val="323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2025-04-16T01:58:00Z</dcterms:created>
  <dc:creator>西米露</dc:creator>
  <cp:lastModifiedBy>西米露</cp:lastModifiedBy>
  <dcterms:modified xsi:type="dcterms:W3CDTF">2025-04-16T02:10:01Z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0B225A791B8B4E3FB8B89D2E18F8E927_11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